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44" w:rsidRPr="00EF24FE" w:rsidRDefault="00C90544" w:rsidP="00C90544">
      <w:pPr>
        <w:jc w:val="center"/>
        <w:rPr>
          <w:b/>
        </w:rPr>
      </w:pPr>
      <w:r w:rsidRPr="00EF24FE">
        <w:rPr>
          <w:b/>
        </w:rPr>
        <w:t>Klauzula informacyjna dotycząca przetwarzania danych osobowych, dla których administratorem danych jest Prezydent Miasta Łodzi w zakresie rozpatrywania wniosków o wydani</w:t>
      </w:r>
      <w:r>
        <w:rPr>
          <w:b/>
        </w:rPr>
        <w:t>e</w:t>
      </w:r>
      <w:r w:rsidRPr="00EF24FE">
        <w:rPr>
          <w:b/>
        </w:rPr>
        <w:t xml:space="preserve"> skierowania do kształcenia specjalnego</w:t>
      </w:r>
    </w:p>
    <w:p w:rsidR="00C90544" w:rsidRDefault="00C90544" w:rsidP="00C90544">
      <w:pPr>
        <w:jc w:val="both"/>
        <w:rPr>
          <w:rFonts w:ascii="Calibri" w:eastAsia="Arial Unicode MS" w:hAnsi="Calibri" w:cs="Arial"/>
          <w:color w:val="000000"/>
          <w:sz w:val="20"/>
          <w:szCs w:val="20"/>
        </w:rPr>
      </w:pPr>
    </w:p>
    <w:p w:rsidR="00C90544" w:rsidRPr="00EF24FE" w:rsidRDefault="00C90544" w:rsidP="00C90544">
      <w:pPr>
        <w:jc w:val="both"/>
        <w:rPr>
          <w:rFonts w:eastAsia="Arial Unicode MS"/>
          <w:color w:val="000000"/>
        </w:rPr>
      </w:pPr>
      <w:r w:rsidRPr="00EF24FE">
        <w:rPr>
          <w:rFonts w:eastAsia="Arial Unicode MS"/>
          <w:color w:val="00000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C90544" w:rsidRPr="001A42B8" w:rsidRDefault="00C90544" w:rsidP="00C9054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 xml:space="preserve">Administratorem danych osobowych jest Prezydent Miasta Łodzi z siedzibą w Łodzi przy                  ul. Piotrkowskiej 104, 90-926 Łódź, e-mail: </w:t>
      </w:r>
      <w:hyperlink r:id="rId5" w:tgtFrame="_blank" w:history="1">
        <w:r w:rsidRPr="001A42B8">
          <w:rPr>
            <w:color w:val="000000"/>
            <w:sz w:val="22"/>
            <w:szCs w:val="22"/>
          </w:rPr>
          <w:t>lckm@uml.lodz.pl</w:t>
        </w:r>
      </w:hyperlink>
      <w:r w:rsidRPr="001A42B8">
        <w:rPr>
          <w:color w:val="000000"/>
          <w:sz w:val="22"/>
          <w:szCs w:val="22"/>
        </w:rPr>
        <w:t>.</w:t>
      </w:r>
    </w:p>
    <w:p w:rsidR="00C90544" w:rsidRPr="001A42B8" w:rsidRDefault="00C90544" w:rsidP="00C9054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1A42B8">
          <w:rPr>
            <w:color w:val="000000"/>
            <w:sz w:val="22"/>
            <w:szCs w:val="22"/>
          </w:rPr>
          <w:t>iod@uml.lodz.pl</w:t>
        </w:r>
      </w:hyperlink>
      <w:r w:rsidRPr="001A42B8">
        <w:rPr>
          <w:color w:val="000000"/>
          <w:sz w:val="22"/>
          <w:szCs w:val="22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C90544" w:rsidRPr="001A42B8" w:rsidRDefault="00C90544" w:rsidP="00C9054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/>
        <w:ind w:left="426" w:hanging="426"/>
        <w:jc w:val="both"/>
        <w:rPr>
          <w:color w:val="212121"/>
          <w:sz w:val="22"/>
          <w:szCs w:val="22"/>
        </w:rPr>
      </w:pPr>
      <w:r w:rsidRPr="001A42B8">
        <w:rPr>
          <w:color w:val="212121"/>
          <w:sz w:val="22"/>
          <w:szCs w:val="22"/>
        </w:rPr>
        <w:t>Podanie danych osobowych jest warunkiem koniecznym do realizacji sprawy w Urzędzie Miasta Łodzi. Ogólną podstawę do przetwarzania dan</w:t>
      </w:r>
      <w:r>
        <w:rPr>
          <w:color w:val="212121"/>
          <w:sz w:val="22"/>
          <w:szCs w:val="22"/>
        </w:rPr>
        <w:t xml:space="preserve">ych stanowi art. 6 ust. 1 lit. c oraz art. 9 lit. g </w:t>
      </w:r>
      <w:r w:rsidRPr="001A42B8">
        <w:rPr>
          <w:color w:val="212121"/>
          <w:sz w:val="22"/>
          <w:szCs w:val="22"/>
        </w:rPr>
        <w:t>ogólnego rozporządzenia.</w:t>
      </w:r>
      <w:r>
        <w:rPr>
          <w:color w:val="212121"/>
          <w:sz w:val="22"/>
          <w:szCs w:val="22"/>
        </w:rPr>
        <w:t xml:space="preserve"> </w:t>
      </w:r>
      <w:r w:rsidRPr="002203D6">
        <w:rPr>
          <w:color w:val="000000"/>
          <w:sz w:val="22"/>
          <w:szCs w:val="22"/>
        </w:rPr>
        <w:t>Dodatkowo numer telefonu będzie przetwarzany na podstawie art. 6 ust. 1 lit. a ogólnego rozporządzenia, czyli zgody osoby, której dane dotyczą</w:t>
      </w:r>
      <w:r>
        <w:rPr>
          <w:color w:val="212121"/>
          <w:sz w:val="22"/>
          <w:szCs w:val="22"/>
        </w:rPr>
        <w:t>.</w:t>
      </w:r>
      <w:r w:rsidRPr="001A42B8">
        <w:rPr>
          <w:color w:val="212121"/>
          <w:sz w:val="22"/>
          <w:szCs w:val="22"/>
        </w:rPr>
        <w:t xml:space="preserve">   </w:t>
      </w:r>
    </w:p>
    <w:p w:rsidR="00C90544" w:rsidRPr="001A42B8" w:rsidRDefault="00C90544" w:rsidP="00C90544">
      <w:pPr>
        <w:shd w:val="clear" w:color="auto" w:fill="FFFFFF"/>
        <w:spacing w:before="120"/>
        <w:ind w:left="426"/>
        <w:jc w:val="both"/>
        <w:rPr>
          <w:color w:val="212121"/>
          <w:sz w:val="22"/>
          <w:szCs w:val="22"/>
        </w:rPr>
      </w:pPr>
      <w:r w:rsidRPr="001A42B8">
        <w:rPr>
          <w:color w:val="212121"/>
          <w:sz w:val="22"/>
          <w:szCs w:val="22"/>
        </w:rPr>
        <w:t xml:space="preserve">Szczegółowe cele przetwarzania zostały wskazane w następujących przepisach:                                                                           </w:t>
      </w:r>
      <w:r>
        <w:rPr>
          <w:color w:val="212121"/>
          <w:sz w:val="22"/>
          <w:szCs w:val="22"/>
        </w:rPr>
        <w:t xml:space="preserve">art. 127 ustawy z dnia 14 grudnia </w:t>
      </w:r>
      <w:r w:rsidRPr="001A42B8">
        <w:rPr>
          <w:color w:val="212121"/>
          <w:sz w:val="22"/>
          <w:szCs w:val="22"/>
        </w:rPr>
        <w:t>2016</w:t>
      </w:r>
      <w:r>
        <w:rPr>
          <w:color w:val="212121"/>
          <w:sz w:val="22"/>
          <w:szCs w:val="22"/>
        </w:rPr>
        <w:t xml:space="preserve"> r</w:t>
      </w:r>
      <w:r w:rsidRPr="001A42B8">
        <w:rPr>
          <w:color w:val="212121"/>
          <w:sz w:val="22"/>
          <w:szCs w:val="22"/>
        </w:rPr>
        <w:t xml:space="preserve">. </w:t>
      </w:r>
      <w:r w:rsidRPr="001A42B8">
        <w:rPr>
          <w:i/>
          <w:color w:val="212121"/>
          <w:sz w:val="22"/>
          <w:szCs w:val="22"/>
        </w:rPr>
        <w:t>Prawo Oświatowe</w:t>
      </w:r>
      <w:r>
        <w:rPr>
          <w:i/>
          <w:color w:val="212121"/>
          <w:sz w:val="22"/>
          <w:szCs w:val="22"/>
        </w:rPr>
        <w:t>.</w:t>
      </w:r>
    </w:p>
    <w:p w:rsidR="00C90544" w:rsidRPr="001A42B8" w:rsidRDefault="00C90544" w:rsidP="00C90544">
      <w:pPr>
        <w:ind w:left="426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ind w:left="426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Pani/Pana dane będą przetwarzane w celu wydani</w:t>
      </w:r>
      <w:r>
        <w:rPr>
          <w:color w:val="000000"/>
          <w:sz w:val="22"/>
          <w:szCs w:val="22"/>
        </w:rPr>
        <w:t xml:space="preserve">a skierowania do kształcenia </w:t>
      </w:r>
      <w:r w:rsidRPr="001A42B8">
        <w:rPr>
          <w:color w:val="000000"/>
          <w:sz w:val="22"/>
          <w:szCs w:val="22"/>
        </w:rPr>
        <w:t>specjalnego.</w:t>
      </w:r>
    </w:p>
    <w:p w:rsidR="00C90544" w:rsidRPr="001A42B8" w:rsidRDefault="00C90544" w:rsidP="00C90544">
      <w:pPr>
        <w:shd w:val="clear" w:color="auto" w:fill="FFFFFF"/>
        <w:spacing w:before="120"/>
        <w:ind w:left="426"/>
        <w:jc w:val="both"/>
        <w:rPr>
          <w:color w:val="212121"/>
          <w:sz w:val="22"/>
          <w:szCs w:val="22"/>
        </w:rPr>
      </w:pPr>
    </w:p>
    <w:p w:rsidR="00C90544" w:rsidRPr="001A42B8" w:rsidRDefault="00C90544" w:rsidP="00C9054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pocztowe. Dane osobowe nie będą </w:t>
      </w:r>
      <w:r>
        <w:rPr>
          <w:color w:val="000000"/>
          <w:sz w:val="22"/>
          <w:szCs w:val="22"/>
        </w:rPr>
        <w:t>przekazywane do państw trzecich.</w:t>
      </w:r>
    </w:p>
    <w:p w:rsidR="00C90544" w:rsidRPr="001A42B8" w:rsidRDefault="00C90544" w:rsidP="00C90544">
      <w:pPr>
        <w:ind w:left="360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Dane osobowe będą przetwarzane, w tym przechowywane przez okres 2 lat, licząc od  pierwszego stycznia roku następującego po roku, w którym sprawa została zakończona, a następnie, zgodnie z przepisami ustawy z dnia 14 lipca 1983 r. o narodowym zasobie archiwalnym i archiwach przez okres 10 lat zgodnie z kategorią archiwalną BE-10, a w przypadku zmiany kategorii archiwalnej dokumentacji przez okres zgodny ze zmienioną kategorią archiwalną dokumentacji</w:t>
      </w:r>
      <w:r>
        <w:rPr>
          <w:color w:val="000000"/>
          <w:sz w:val="22"/>
          <w:szCs w:val="22"/>
        </w:rPr>
        <w:t>.</w:t>
      </w:r>
    </w:p>
    <w:p w:rsidR="00C90544" w:rsidRPr="001A42B8" w:rsidRDefault="00C90544" w:rsidP="00C90544">
      <w:pPr>
        <w:ind w:left="284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ind w:left="284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W związku z przetwarzaniem danych osobowych posiada Pani/Pan prawo do:</w:t>
      </w:r>
    </w:p>
    <w:p w:rsidR="00C90544" w:rsidRPr="001A42B8" w:rsidRDefault="00C90544" w:rsidP="00C90544">
      <w:pPr>
        <w:numPr>
          <w:ilvl w:val="1"/>
          <w:numId w:val="1"/>
        </w:numPr>
        <w:tabs>
          <w:tab w:val="num" w:pos="360"/>
        </w:tabs>
        <w:ind w:left="360" w:firstLine="0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dostępu do treści swoich danych, na podstawie art. 15 ogólnego rozporządzenia;</w:t>
      </w:r>
    </w:p>
    <w:p w:rsidR="00C90544" w:rsidRPr="001A42B8" w:rsidRDefault="00C90544" w:rsidP="00C90544">
      <w:pPr>
        <w:numPr>
          <w:ilvl w:val="1"/>
          <w:numId w:val="1"/>
        </w:numPr>
        <w:tabs>
          <w:tab w:val="num" w:pos="360"/>
        </w:tabs>
        <w:ind w:left="360" w:firstLine="0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sprostowania danych, na podstawie art. 16 ogólnego rozporządzenia;</w:t>
      </w:r>
    </w:p>
    <w:p w:rsidR="00C90544" w:rsidRPr="001A42B8" w:rsidRDefault="00C90544" w:rsidP="00C90544">
      <w:pPr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 xml:space="preserve">      c)   ograniczenia przetwarzania, na podstawie art. 18 ogólnego rozporządzenia;</w:t>
      </w:r>
    </w:p>
    <w:p w:rsidR="00C90544" w:rsidRPr="001A42B8" w:rsidRDefault="00C90544" w:rsidP="00C90544">
      <w:pPr>
        <w:ind w:left="360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pStyle w:val="Akapitzlist"/>
        <w:spacing w:before="120"/>
        <w:ind w:left="284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Dodatkowo w przypadku przetwarzania danych na podstawie zgody przysługuje Pani/Panu prawo do:</w:t>
      </w:r>
    </w:p>
    <w:p w:rsidR="00C90544" w:rsidRPr="001A42B8" w:rsidRDefault="00C90544" w:rsidP="00C90544">
      <w:pPr>
        <w:pStyle w:val="Akapitzlist"/>
        <w:numPr>
          <w:ilvl w:val="0"/>
          <w:numId w:val="4"/>
        </w:numPr>
        <w:spacing w:before="120"/>
        <w:ind w:left="709" w:hanging="425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usunięcia swoich danych, na podstawie art. 17 ogólnego rozporządzenia;</w:t>
      </w:r>
    </w:p>
    <w:p w:rsidR="00C90544" w:rsidRPr="001A42B8" w:rsidRDefault="00C90544" w:rsidP="00C90544">
      <w:pPr>
        <w:pStyle w:val="Akapitzlist"/>
        <w:numPr>
          <w:ilvl w:val="0"/>
          <w:numId w:val="4"/>
        </w:numPr>
        <w:ind w:left="709" w:hanging="425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cofnięcia zgody, w dowolnym momencie, w formie, w jakiej została ona wyrażona.</w:t>
      </w:r>
    </w:p>
    <w:p w:rsidR="00C90544" w:rsidRPr="001A42B8" w:rsidRDefault="00C90544" w:rsidP="00C90544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 xml:space="preserve">      </w:t>
      </w:r>
    </w:p>
    <w:p w:rsidR="00C90544" w:rsidRPr="001A42B8" w:rsidRDefault="00C90544" w:rsidP="00C90544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 xml:space="preserve">      Prawa te są wykonywane przez Panią/Pana również względem tych osób, w stosunku do których sprawowana jest prawna opieka.  </w:t>
      </w:r>
    </w:p>
    <w:p w:rsidR="00C90544" w:rsidRPr="001A42B8" w:rsidRDefault="00C90544" w:rsidP="00C90544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ind w:left="360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numPr>
          <w:ilvl w:val="0"/>
          <w:numId w:val="1"/>
        </w:numPr>
        <w:ind w:hanging="720"/>
        <w:jc w:val="both"/>
        <w:rPr>
          <w:color w:val="000000"/>
          <w:sz w:val="22"/>
          <w:szCs w:val="22"/>
        </w:rPr>
      </w:pPr>
      <w:r w:rsidRPr="001A42B8">
        <w:rPr>
          <w:color w:val="000000"/>
          <w:sz w:val="22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C90544" w:rsidRPr="001A42B8" w:rsidRDefault="00C90544" w:rsidP="00C90544">
      <w:pPr>
        <w:pStyle w:val="Akapitzlist"/>
        <w:rPr>
          <w:color w:val="000000"/>
          <w:sz w:val="22"/>
          <w:szCs w:val="22"/>
        </w:rPr>
      </w:pPr>
    </w:p>
    <w:p w:rsidR="00C90544" w:rsidRPr="001A42B8" w:rsidRDefault="00C90544" w:rsidP="00C90544">
      <w:pPr>
        <w:ind w:left="360"/>
        <w:jc w:val="both"/>
        <w:rPr>
          <w:color w:val="000000"/>
          <w:sz w:val="22"/>
          <w:szCs w:val="22"/>
        </w:rPr>
      </w:pPr>
    </w:p>
    <w:p w:rsidR="00C90544" w:rsidRPr="001A42B8" w:rsidRDefault="00C90544" w:rsidP="00C90544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42B8">
        <w:rPr>
          <w:sz w:val="22"/>
          <w:szCs w:val="22"/>
        </w:rPr>
        <w:t>Gdy podanie danych osobowych wynika z przepisów prawa, jest Pani/Pan zobowiązany do ich podania. Konsekwencją niepodania danych osobowyc</w:t>
      </w:r>
      <w:r>
        <w:rPr>
          <w:sz w:val="22"/>
          <w:szCs w:val="22"/>
        </w:rPr>
        <w:t>h będzie brak możliwości wydania skierowania do kształcenia specjalnego</w:t>
      </w:r>
      <w:r w:rsidRPr="001A42B8">
        <w:rPr>
          <w:sz w:val="22"/>
          <w:szCs w:val="22"/>
        </w:rPr>
        <w:t xml:space="preserve">. </w:t>
      </w:r>
    </w:p>
    <w:p w:rsidR="00C90544" w:rsidRPr="001A42B8" w:rsidRDefault="00C90544" w:rsidP="00C90544">
      <w:pPr>
        <w:ind w:left="360"/>
        <w:jc w:val="both"/>
        <w:rPr>
          <w:sz w:val="22"/>
          <w:szCs w:val="22"/>
        </w:rPr>
      </w:pPr>
    </w:p>
    <w:p w:rsidR="00C90544" w:rsidRPr="001A42B8" w:rsidRDefault="00C90544" w:rsidP="00C90544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A42B8">
        <w:rPr>
          <w:color w:val="000000"/>
          <w:sz w:val="22"/>
          <w:szCs w:val="22"/>
        </w:rPr>
        <w:t>Dane nie będą przetwarzane w sposób zautomatyzowany, w tym również w formie profilowania.</w:t>
      </w:r>
    </w:p>
    <w:p w:rsidR="00577B12" w:rsidRDefault="00577B12"/>
    <w:sectPr w:rsidR="00577B12" w:rsidSect="0057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1FAD"/>
    <w:multiLevelType w:val="multilevel"/>
    <w:tmpl w:val="10866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0544"/>
    <w:rsid w:val="00577B12"/>
    <w:rsid w:val="00C9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C90544"/>
    <w:pPr>
      <w:ind w:left="708"/>
    </w:pPr>
    <w:rPr>
      <w:lang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C9054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5" Type="http://schemas.openxmlformats.org/officeDocument/2006/relationships/hyperlink" Target="mailto:lckm@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Company>Urząd Miasta Łodzi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Wasinska</dc:creator>
  <cp:lastModifiedBy>Olga Wasinska</cp:lastModifiedBy>
  <cp:revision>1</cp:revision>
  <dcterms:created xsi:type="dcterms:W3CDTF">2020-07-01T10:28:00Z</dcterms:created>
  <dcterms:modified xsi:type="dcterms:W3CDTF">2020-07-01T10:29:00Z</dcterms:modified>
</cp:coreProperties>
</file>