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B2500" w:rsidRDefault="00370BB2" w:rsidP="0079607D">
      <w:pPr>
        <w:tabs>
          <w:tab w:val="left" w:pos="6340"/>
        </w:tabs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Łódź, dn. ______________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6361A5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 i imię</w:t>
      </w:r>
      <w:r w:rsidR="006361A5">
        <w:rPr>
          <w:rFonts w:ascii="Times New Roman" w:eastAsia="Times New Roman" w:hAnsi="Times New Roman"/>
        </w:rPr>
        <w:t xml:space="preserve"> wnioskodawcy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79607D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6361A5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Adres zamieszkania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Pr="000641CA" w:rsidRDefault="00370BB2" w:rsidP="000641CA">
      <w:pPr>
        <w:ind w:left="2900"/>
      </w:pPr>
      <w:r>
        <w:rPr>
          <w:rFonts w:ascii="Times New Roman" w:eastAsia="Times New Roman" w:hAnsi="Times New Roman"/>
          <w:b/>
          <w:sz w:val="26"/>
        </w:rPr>
        <w:t>O Ś W I A D C Z E N I E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79607D">
      <w:pPr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Stosownie do art. 75 § 2 Kodeksu postępowania administracyjnego, po zapoznaniu się z odpowiedzialnością za składanie fałszywych zeznań określonych art. 233 § 1 kodeksu karnego oraz prawem odmowy składania zeznań, wynikającym z art. 83 kpa, w związku z prowadzonym przez :</w:t>
      </w:r>
    </w:p>
    <w:p w:rsidR="001B2500" w:rsidRPr="006361A5" w:rsidRDefault="001B2500" w:rsidP="006361A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361A5" w:rsidRDefault="006361A5" w:rsidP="006361A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361A5">
        <w:rPr>
          <w:rFonts w:ascii="Times New Roman" w:eastAsia="Times New Roman" w:hAnsi="Times New Roman"/>
          <w:b/>
          <w:sz w:val="28"/>
          <w:szCs w:val="28"/>
        </w:rPr>
        <w:t>Wydział Edukacji w Departam</w:t>
      </w:r>
      <w:r>
        <w:rPr>
          <w:rFonts w:ascii="Times New Roman" w:eastAsia="Times New Roman" w:hAnsi="Times New Roman"/>
          <w:b/>
          <w:sz w:val="28"/>
          <w:szCs w:val="28"/>
        </w:rPr>
        <w:t>encie Pracy, Edukacji i Kultury </w:t>
      </w:r>
    </w:p>
    <w:p w:rsidR="001B2500" w:rsidRPr="006361A5" w:rsidRDefault="006361A5" w:rsidP="006361A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361A5">
        <w:rPr>
          <w:rFonts w:ascii="Times New Roman" w:eastAsia="Times New Roman" w:hAnsi="Times New Roman"/>
          <w:b/>
          <w:sz w:val="28"/>
          <w:szCs w:val="28"/>
        </w:rPr>
        <w:t>w Urzędzie Miasta Łodzi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1B2500" w:rsidRDefault="00370BB2" w:rsidP="0079607D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postępowaniem administracyjnym w sprawie :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6361A5">
      <w:pPr>
        <w:tabs>
          <w:tab w:val="left" w:pos="720"/>
        </w:tabs>
        <w:ind w:left="720"/>
        <w:jc w:val="center"/>
        <w:rPr>
          <w:rFonts w:ascii="Times New Roman" w:eastAsia="Times New Roman" w:hAnsi="Times New Roman"/>
          <w:b/>
          <w:sz w:val="24"/>
        </w:rPr>
      </w:pPr>
      <w:r w:rsidRPr="006361A5">
        <w:rPr>
          <w:rFonts w:ascii="Times New Roman" w:eastAsia="Times New Roman" w:hAnsi="Times New Roman"/>
          <w:b/>
          <w:sz w:val="24"/>
        </w:rPr>
        <w:t>p</w:t>
      </w:r>
      <w:r w:rsidR="006361A5" w:rsidRPr="006361A5">
        <w:rPr>
          <w:rFonts w:ascii="Times New Roman" w:eastAsia="Times New Roman" w:hAnsi="Times New Roman"/>
          <w:b/>
          <w:sz w:val="24"/>
        </w:rPr>
        <w:t>rzyznania stypendium szkolnego</w:t>
      </w:r>
    </w:p>
    <w:p w:rsidR="006361A5" w:rsidRDefault="006361A5" w:rsidP="006361A5">
      <w:pPr>
        <w:tabs>
          <w:tab w:val="left" w:pos="720"/>
        </w:tabs>
        <w:jc w:val="both"/>
        <w:rPr>
          <w:rFonts w:ascii="Times New Roman" w:eastAsia="Times New Roman" w:hAnsi="Times New Roman"/>
          <w:sz w:val="24"/>
        </w:rPr>
      </w:pPr>
    </w:p>
    <w:p w:rsidR="006361A5" w:rsidRDefault="006361A5" w:rsidP="006361A5">
      <w:pPr>
        <w:tabs>
          <w:tab w:val="left" w:pos="720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będąc stroną postępowania, na swój wniosek oświadczam, że:</w:t>
      </w:r>
    </w:p>
    <w:p w:rsidR="006361A5" w:rsidRDefault="006361A5" w:rsidP="006361A5">
      <w:pPr>
        <w:tabs>
          <w:tab w:val="left" w:pos="720"/>
        </w:tabs>
        <w:jc w:val="both"/>
        <w:rPr>
          <w:rFonts w:ascii="Times New Roman" w:eastAsia="Times New Roman" w:hAnsi="Times New Roman"/>
          <w:sz w:val="24"/>
        </w:rPr>
      </w:pPr>
    </w:p>
    <w:p w:rsidR="006361A5" w:rsidRDefault="006361A5" w:rsidP="006361A5">
      <w:pPr>
        <w:tabs>
          <w:tab w:val="left" w:pos="720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środki finansowe przyznane na okres </w:t>
      </w:r>
      <w:r w:rsidRPr="006361A5">
        <w:rPr>
          <w:rFonts w:ascii="Times New Roman" w:eastAsia="Times New Roman" w:hAnsi="Times New Roman"/>
          <w:b/>
          <w:sz w:val="24"/>
        </w:rPr>
        <w:t>wrzesień-grudzień 2023 r.</w:t>
      </w:r>
      <w:r>
        <w:rPr>
          <w:rFonts w:ascii="Times New Roman" w:eastAsia="Times New Roman" w:hAnsi="Times New Roman"/>
          <w:b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w ramach pomocy materialnej przyznanej dla: </w:t>
      </w:r>
    </w:p>
    <w:p w:rsidR="006361A5" w:rsidRDefault="006361A5" w:rsidP="006361A5">
      <w:pPr>
        <w:rPr>
          <w:rFonts w:ascii="Times New Roman" w:eastAsia="Times New Roman" w:hAnsi="Times New Roman"/>
          <w:sz w:val="24"/>
        </w:rPr>
      </w:pPr>
    </w:p>
    <w:p w:rsidR="006361A5" w:rsidRDefault="006361A5" w:rsidP="006361A5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6361A5" w:rsidRDefault="006361A5" w:rsidP="006361A5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Nazwisko i imię </w:t>
      </w:r>
      <w:r>
        <w:rPr>
          <w:rFonts w:ascii="Times New Roman" w:eastAsia="Times New Roman" w:hAnsi="Times New Roman"/>
        </w:rPr>
        <w:t>ucznia</w:t>
      </w:r>
    </w:p>
    <w:p w:rsidR="006361A5" w:rsidRPr="006361A5" w:rsidRDefault="006361A5" w:rsidP="006361A5">
      <w:pPr>
        <w:tabs>
          <w:tab w:val="left" w:pos="720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celu zmniejszenia różnic w dostępie do edukacji, umożliwienia pokonywania barier dostępu do edukacji wynikających z trudnej sytuacji materialnej ucznia – zostały wydatkowane w kwocie ………….. zł na cele edukacyjne, w szczególności na: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79607D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79607D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79607D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1B2500" w:rsidRDefault="00370BB2" w:rsidP="0079607D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1B2500" w:rsidRDefault="001B2500" w:rsidP="0079607D">
      <w:pPr>
        <w:rPr>
          <w:rFonts w:ascii="Times New Roman" w:eastAsia="Times New Roman" w:hAnsi="Times New Roman"/>
          <w:sz w:val="24"/>
        </w:rPr>
      </w:pPr>
    </w:p>
    <w:p w:rsidR="000641CA" w:rsidRDefault="000641CA" w:rsidP="000641CA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0641CA" w:rsidRDefault="000641CA" w:rsidP="000641CA">
      <w:pPr>
        <w:rPr>
          <w:rFonts w:ascii="Times New Roman" w:eastAsia="Times New Roman" w:hAnsi="Times New Roman"/>
          <w:sz w:val="24"/>
        </w:rPr>
      </w:pPr>
    </w:p>
    <w:p w:rsidR="000641CA" w:rsidRDefault="000641CA" w:rsidP="000641CA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0641CA" w:rsidRDefault="000641CA" w:rsidP="000641CA">
      <w:pPr>
        <w:rPr>
          <w:rFonts w:ascii="Times New Roman" w:eastAsia="Times New Roman" w:hAnsi="Times New Roman"/>
          <w:sz w:val="24"/>
        </w:rPr>
      </w:pPr>
    </w:p>
    <w:p w:rsidR="001B2500" w:rsidRDefault="000641CA" w:rsidP="0079607D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tbl>
      <w:tblPr>
        <w:tblW w:w="90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20"/>
      </w:tblGrid>
      <w:tr w:rsidR="001B2500" w:rsidTr="000641CA">
        <w:trPr>
          <w:trHeight w:val="276"/>
        </w:trPr>
        <w:tc>
          <w:tcPr>
            <w:tcW w:w="4500" w:type="dxa"/>
            <w:shd w:val="clear" w:color="auto" w:fill="auto"/>
            <w:vAlign w:val="bottom"/>
          </w:tcPr>
          <w:p w:rsidR="001B2500" w:rsidRDefault="001B2500" w:rsidP="0079607D">
            <w:pPr>
              <w:ind w:right="1274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4520" w:type="dxa"/>
            <w:shd w:val="clear" w:color="auto" w:fill="auto"/>
            <w:vAlign w:val="bottom"/>
          </w:tcPr>
          <w:p w:rsidR="000641CA" w:rsidRDefault="000641CA" w:rsidP="0079607D">
            <w:pPr>
              <w:jc w:val="right"/>
              <w:rPr>
                <w:rFonts w:ascii="Times New Roman" w:eastAsia="Times New Roman" w:hAnsi="Times New Roman"/>
                <w:sz w:val="24"/>
              </w:rPr>
            </w:pPr>
          </w:p>
          <w:p w:rsidR="000641CA" w:rsidRDefault="000641CA" w:rsidP="0079607D">
            <w:pPr>
              <w:jc w:val="right"/>
              <w:rPr>
                <w:rFonts w:ascii="Times New Roman" w:eastAsia="Times New Roman" w:hAnsi="Times New Roman"/>
                <w:sz w:val="24"/>
              </w:rPr>
            </w:pPr>
          </w:p>
          <w:p w:rsidR="001B2500" w:rsidRDefault="000641CA" w:rsidP="000641CA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      </w:t>
            </w:r>
            <w:r w:rsidR="00370BB2">
              <w:rPr>
                <w:rFonts w:ascii="Times New Roman" w:eastAsia="Times New Roman" w:hAnsi="Times New Roman"/>
                <w:sz w:val="24"/>
              </w:rPr>
              <w:t>__________________________</w:t>
            </w:r>
          </w:p>
        </w:tc>
      </w:tr>
      <w:tr w:rsidR="001B2500" w:rsidTr="000641CA">
        <w:trPr>
          <w:trHeight w:val="232"/>
        </w:trPr>
        <w:tc>
          <w:tcPr>
            <w:tcW w:w="4500" w:type="dxa"/>
            <w:shd w:val="clear" w:color="auto" w:fill="auto"/>
            <w:vAlign w:val="bottom"/>
          </w:tcPr>
          <w:p w:rsidR="001B2500" w:rsidRDefault="001B2500" w:rsidP="0079607D">
            <w:pPr>
              <w:ind w:left="840"/>
              <w:rPr>
                <w:rFonts w:ascii="Times New Roman" w:eastAsia="Times New Roman" w:hAnsi="Times New Roman"/>
              </w:rPr>
            </w:pPr>
          </w:p>
        </w:tc>
        <w:tc>
          <w:tcPr>
            <w:tcW w:w="4520" w:type="dxa"/>
            <w:shd w:val="clear" w:color="auto" w:fill="auto"/>
            <w:vAlign w:val="bottom"/>
          </w:tcPr>
          <w:p w:rsidR="001B2500" w:rsidRDefault="000641CA" w:rsidP="000641CA">
            <w:pPr>
              <w:ind w:right="1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</w:t>
            </w:r>
            <w:r w:rsidR="00370BB2">
              <w:rPr>
                <w:rFonts w:ascii="Times New Roman" w:eastAsia="Times New Roman" w:hAnsi="Times New Roman"/>
              </w:rPr>
              <w:t xml:space="preserve">podpis </w:t>
            </w:r>
            <w:r>
              <w:rPr>
                <w:rFonts w:ascii="Times New Roman" w:eastAsia="Times New Roman" w:hAnsi="Times New Roman"/>
              </w:rPr>
              <w:t>wnioskodawcy</w:t>
            </w:r>
          </w:p>
        </w:tc>
      </w:tr>
    </w:tbl>
    <w:p w:rsidR="001B2500" w:rsidRPr="000641CA" w:rsidRDefault="0079607D" w:rsidP="000641CA">
      <w:pPr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br w:type="page"/>
      </w:r>
      <w:r w:rsidR="00370BB2">
        <w:rPr>
          <w:rFonts w:ascii="Times New Roman" w:eastAsia="Times New Roman" w:hAnsi="Times New Roman"/>
          <w:b/>
          <w:sz w:val="24"/>
        </w:rPr>
        <w:lastRenderedPageBreak/>
        <w:t>POUCZENIE</w:t>
      </w:r>
    </w:p>
    <w:p w:rsidR="001B2500" w:rsidRDefault="001B2500" w:rsidP="0079607D">
      <w:pPr>
        <w:rPr>
          <w:rFonts w:ascii="Times New Roman" w:eastAsia="Times New Roman" w:hAnsi="Times New Roman"/>
        </w:rPr>
      </w:pPr>
    </w:p>
    <w:p w:rsidR="00E820F8" w:rsidRPr="00E820F8" w:rsidRDefault="00370BB2" w:rsidP="0079607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sz w:val="24"/>
        </w:rPr>
      </w:pPr>
      <w:r w:rsidRPr="00E820F8">
        <w:rPr>
          <w:rFonts w:ascii="Times New Roman" w:eastAsia="Times New Roman" w:hAnsi="Times New Roman"/>
          <w:sz w:val="24"/>
        </w:rPr>
        <w:t xml:space="preserve">Art. 233. § 1. </w:t>
      </w:r>
      <w:r w:rsidR="00E820F8">
        <w:rPr>
          <w:rFonts w:ascii="Times New Roman" w:eastAsia="Times New Roman" w:hAnsi="Times New Roman"/>
          <w:sz w:val="24"/>
        </w:rPr>
        <w:t>Kodeksu karnego</w:t>
      </w:r>
      <w:r w:rsidR="00081C27">
        <w:rPr>
          <w:rFonts w:ascii="Times New Roman" w:eastAsia="Times New Roman" w:hAnsi="Times New Roman"/>
          <w:sz w:val="24"/>
        </w:rPr>
        <w:t>:</w:t>
      </w:r>
    </w:p>
    <w:p w:rsidR="00081C27" w:rsidRPr="00081C27" w:rsidRDefault="00081C27" w:rsidP="0079607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§ 1. </w:t>
      </w: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Kto, składając zeznanie mające służyć za dowód w postępowaniu sądowym lub w innym postępowaniu prowadzonym na podstawie ustawy, zeznaje nieprawdę lub zataja prawdę,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podlega karze pozbawienia wolności od 6 miesięcy do lat 8.</w:t>
      </w:r>
    </w:p>
    <w:p w:rsidR="00081C27" w:rsidRPr="00081C27" w:rsidRDefault="00081C27" w:rsidP="0079607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§ 1a. </w:t>
      </w: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Jeżeli sprawca czynu określonego w § 1 zeznaje nieprawdę lub zataja prawdę z obawy przed odpowiedzialnością karną grożącą jemu samemu lub jego najbliższym,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podlega karze pozbawienia wolności od 3 miesięcy do lat 5.</w:t>
      </w:r>
    </w:p>
    <w:p w:rsidR="00081C27" w:rsidRPr="00081C27" w:rsidRDefault="00081C27" w:rsidP="0079607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§ 2. </w:t>
      </w: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Warunkiem odpowiedzialności jest, aby przyjmujący zeznanie, działając w zakresie swoich uprawnień, uprzedził zeznającego o odpowiedzialności karnej za fałszywe zeznanie lub odebrał od niego przyrzeczenie.</w:t>
      </w:r>
    </w:p>
    <w:p w:rsidR="00081C27" w:rsidRPr="00081C27" w:rsidRDefault="00081C27" w:rsidP="0079607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§ 3. </w:t>
      </w: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Nie podlega karze za czyn określony w § 1a, kto składa fałszywe zeznanie, nie wiedząc o prawie odmowy zeznania lub odpowiedzi na pytania.</w:t>
      </w:r>
    </w:p>
    <w:p w:rsidR="00081C27" w:rsidRPr="00081C27" w:rsidRDefault="00081C27" w:rsidP="0079607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§ 4. </w:t>
      </w: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Kto, jako biegły, rzeczoznawca lub tłumac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z, przedstawia fałszywą opinię, </w:t>
      </w: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ekspertyzę lub tłumaczenie mające służyć za dowód w postępowaniu określonym w § 1,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podlega karze pozbawienia wolności od roku do lat 10.</w:t>
      </w:r>
    </w:p>
    <w:p w:rsidR="00081C27" w:rsidRPr="00081C27" w:rsidRDefault="00081C27" w:rsidP="0079607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§ 4a. </w:t>
      </w: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Jeżeli sprawca czynu określonego w § 4 działa nieumyślnie, narażając na istotną szkodę interes publiczny,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podlega karze pozbawienia wolności do lat 3.</w:t>
      </w:r>
    </w:p>
    <w:p w:rsidR="00081C27" w:rsidRPr="00081C27" w:rsidRDefault="00081C27" w:rsidP="0079607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§ 5. </w:t>
      </w: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Sąd może zastosować nadzwyczajne złagodzenie kary, a nawet odstąpić od jej wymierzenia, jeżeli:</w:t>
      </w:r>
    </w:p>
    <w:p w:rsidR="00081C27" w:rsidRDefault="00081C27" w:rsidP="0079607D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fałszywe zeznanie, opinia, ekspertyza lub tłumaczenie dotyczy okoliczności niemogących mieć wpływu na rozstrzygnięcie sprawy,</w:t>
      </w:r>
    </w:p>
    <w:p w:rsidR="00081C27" w:rsidRPr="00081C27" w:rsidRDefault="00081C27" w:rsidP="0079607D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>sprawca dobrowolnie sprostuje fałszywe zeznanie, opinię, ekspertyzę lub tłumaczenie, zanim nastąpi, chociażby nieprawomocne, rozstrzygnięcie sprawy.</w:t>
      </w:r>
    </w:p>
    <w:p w:rsidR="00081C27" w:rsidRPr="00081C27" w:rsidRDefault="0079607D" w:rsidP="0079607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§ 6. </w:t>
      </w:r>
      <w:r w:rsidR="00081C27"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Przepisy § 1-3 oraz 5 stosuje się odpowiednio do osoby, która składa fałszywe oświadczenie, jeżeli przepis </w:t>
      </w:r>
      <w:hyperlink r:id="rId7" w:anchor="/search-hypertext/16798683_art%28233%29_1?pit=2018-08-30" w:history="1">
        <w:r w:rsidR="00081C27" w:rsidRPr="0079607D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ustawy</w:t>
        </w:r>
      </w:hyperlink>
      <w:r w:rsidR="00081C27" w:rsidRPr="00081C2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przewiduje możliwość odebrania oświadczenia pod rygorem odpowiedzialności karnej.</w:t>
      </w:r>
    </w:p>
    <w:p w:rsidR="001B2500" w:rsidRDefault="001B2500" w:rsidP="0079607D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</w:p>
    <w:p w:rsidR="001B2500" w:rsidRPr="0079607D" w:rsidRDefault="00370BB2" w:rsidP="0079607D">
      <w:pPr>
        <w:numPr>
          <w:ilvl w:val="0"/>
          <w:numId w:val="5"/>
        </w:numPr>
        <w:tabs>
          <w:tab w:val="left" w:pos="324"/>
        </w:tabs>
        <w:spacing w:line="276" w:lineRule="auto"/>
        <w:ind w:left="324" w:hanging="3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Oświadczenie składa się na okoliczności, których potwierdzenie dokumentami nie jest</w:t>
      </w:r>
      <w:r w:rsidR="0079607D">
        <w:rPr>
          <w:rFonts w:ascii="Times New Roman" w:eastAsia="Times New Roman" w:hAnsi="Times New Roman"/>
          <w:sz w:val="24"/>
        </w:rPr>
        <w:t xml:space="preserve"> </w:t>
      </w:r>
      <w:r w:rsidRPr="0079607D">
        <w:rPr>
          <w:rFonts w:ascii="Times New Roman" w:eastAsia="Times New Roman" w:hAnsi="Times New Roman"/>
          <w:sz w:val="24"/>
        </w:rPr>
        <w:t>wymagane.</w:t>
      </w:r>
    </w:p>
    <w:sectPr w:rsidR="001B2500" w:rsidRPr="0079607D" w:rsidSect="001B2500">
      <w:headerReference w:type="default" r:id="rId8"/>
      <w:footerReference w:type="default" r:id="rId9"/>
      <w:pgSz w:w="11906" w:h="16838"/>
      <w:pgMar w:top="890" w:right="1420" w:bottom="1440" w:left="1420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056" w:rsidRDefault="000A6056" w:rsidP="001B2500">
      <w:r>
        <w:separator/>
      </w:r>
    </w:p>
  </w:endnote>
  <w:endnote w:type="continuationSeparator" w:id="0">
    <w:p w:rsidR="000A6056" w:rsidRDefault="000A6056" w:rsidP="001B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500" w:rsidRDefault="001B250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056" w:rsidRDefault="000A6056" w:rsidP="001B2500">
      <w:r>
        <w:separator/>
      </w:r>
    </w:p>
  </w:footnote>
  <w:footnote w:type="continuationSeparator" w:id="0">
    <w:p w:rsidR="000A6056" w:rsidRDefault="000A6056" w:rsidP="001B2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500" w:rsidRDefault="001B2500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344C8"/>
    <w:multiLevelType w:val="multilevel"/>
    <w:tmpl w:val="F0DE290A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bullet"/>
      <w:lvlText w:val="§"/>
      <w:lvlJc w:val="left"/>
      <w:pPr>
        <w:ind w:left="144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9536453"/>
    <w:multiLevelType w:val="multilevel"/>
    <w:tmpl w:val="20FE1F40"/>
    <w:lvl w:ilvl="0">
      <w:start w:val="1"/>
      <w:numFmt w:val="bullet"/>
      <w:lvlText w:val="§"/>
      <w:lvlJc w:val="left"/>
      <w:pPr>
        <w:ind w:left="720" w:hanging="360"/>
      </w:pPr>
      <w:rPr>
        <w:rFonts w:ascii="OpenSymbol" w:hAnsi="OpenSymbol" w:cs="OpenSymbol" w:hint="default"/>
        <w:sz w:val="24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9B80173"/>
    <w:multiLevelType w:val="multilevel"/>
    <w:tmpl w:val="839A2DAC"/>
    <w:lvl w:ilvl="0">
      <w:start w:val="1"/>
      <w:numFmt w:val="bullet"/>
      <w:lvlText w:val="§"/>
      <w:lvlJc w:val="left"/>
      <w:pPr>
        <w:ind w:left="720" w:hanging="360"/>
      </w:pPr>
      <w:rPr>
        <w:rFonts w:ascii="OpenSymbol" w:hAnsi="OpenSymbol" w:cs="OpenSymbol" w:hint="default"/>
        <w:sz w:val="24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EB44730"/>
    <w:multiLevelType w:val="hybridMultilevel"/>
    <w:tmpl w:val="0DE2F280"/>
    <w:lvl w:ilvl="0" w:tplc="8C122626">
      <w:start w:val="1"/>
      <w:numFmt w:val="upperRoman"/>
      <w:lvlText w:val="%1."/>
      <w:lvlJc w:val="left"/>
      <w:pPr>
        <w:ind w:left="7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573965AD"/>
    <w:multiLevelType w:val="hybridMultilevel"/>
    <w:tmpl w:val="EC9E2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F6D73"/>
    <w:multiLevelType w:val="multilevel"/>
    <w:tmpl w:val="69B49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20C7C7E"/>
    <w:multiLevelType w:val="multilevel"/>
    <w:tmpl w:val="8ABCF866"/>
    <w:lvl w:ilvl="0">
      <w:start w:val="35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bullet"/>
      <w:lvlText w:val="§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D865D48"/>
    <w:multiLevelType w:val="multilevel"/>
    <w:tmpl w:val="D57A24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00"/>
    <w:rsid w:val="000641CA"/>
    <w:rsid w:val="00081C27"/>
    <w:rsid w:val="000A6056"/>
    <w:rsid w:val="00116DD2"/>
    <w:rsid w:val="001B2500"/>
    <w:rsid w:val="001F063A"/>
    <w:rsid w:val="00370BB2"/>
    <w:rsid w:val="003A7F17"/>
    <w:rsid w:val="00591E2E"/>
    <w:rsid w:val="005A51ED"/>
    <w:rsid w:val="005C0905"/>
    <w:rsid w:val="006361A5"/>
    <w:rsid w:val="0079607D"/>
    <w:rsid w:val="009F6A47"/>
    <w:rsid w:val="00E820F8"/>
    <w:rsid w:val="00FF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629F"/>
  <w15:docId w15:val="{D26E4AAB-FF26-42F3-A21B-169E0B0D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500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25521"/>
  </w:style>
  <w:style w:type="character" w:customStyle="1" w:styleId="StopkaZnak">
    <w:name w:val="Stopka Znak"/>
    <w:basedOn w:val="Domylnaczcionkaakapitu"/>
    <w:link w:val="Stopka1"/>
    <w:uiPriority w:val="99"/>
    <w:qFormat/>
    <w:rsid w:val="00E25521"/>
  </w:style>
  <w:style w:type="character" w:customStyle="1" w:styleId="ListLabel1">
    <w:name w:val="ListLabel 1"/>
    <w:qFormat/>
    <w:rsid w:val="001B2500"/>
    <w:rPr>
      <w:rFonts w:cs="OpenSymbol"/>
    </w:rPr>
  </w:style>
  <w:style w:type="character" w:customStyle="1" w:styleId="ListLabel2">
    <w:name w:val="ListLabel 2"/>
    <w:qFormat/>
    <w:rsid w:val="001B2500"/>
    <w:rPr>
      <w:rFonts w:cs="OpenSymbol"/>
    </w:rPr>
  </w:style>
  <w:style w:type="character" w:customStyle="1" w:styleId="ListLabel3">
    <w:name w:val="ListLabel 3"/>
    <w:qFormat/>
    <w:rsid w:val="001B2500"/>
    <w:rPr>
      <w:rFonts w:cs="OpenSymbol"/>
    </w:rPr>
  </w:style>
  <w:style w:type="character" w:customStyle="1" w:styleId="ListLabel4">
    <w:name w:val="ListLabel 4"/>
    <w:qFormat/>
    <w:rsid w:val="001B2500"/>
    <w:rPr>
      <w:rFonts w:cs="OpenSymbol"/>
    </w:rPr>
  </w:style>
  <w:style w:type="character" w:customStyle="1" w:styleId="ListLabel5">
    <w:name w:val="ListLabel 5"/>
    <w:qFormat/>
    <w:rsid w:val="001B2500"/>
    <w:rPr>
      <w:rFonts w:cs="OpenSymbol"/>
    </w:rPr>
  </w:style>
  <w:style w:type="character" w:customStyle="1" w:styleId="ListLabel6">
    <w:name w:val="ListLabel 6"/>
    <w:qFormat/>
    <w:rsid w:val="001B2500"/>
    <w:rPr>
      <w:rFonts w:cs="OpenSymbol"/>
    </w:rPr>
  </w:style>
  <w:style w:type="character" w:customStyle="1" w:styleId="ListLabel7">
    <w:name w:val="ListLabel 7"/>
    <w:qFormat/>
    <w:rsid w:val="001B2500"/>
    <w:rPr>
      <w:rFonts w:cs="OpenSymbol"/>
    </w:rPr>
  </w:style>
  <w:style w:type="character" w:customStyle="1" w:styleId="ListLabel8">
    <w:name w:val="ListLabel 8"/>
    <w:qFormat/>
    <w:rsid w:val="001B2500"/>
    <w:rPr>
      <w:rFonts w:cs="OpenSymbol"/>
    </w:rPr>
  </w:style>
  <w:style w:type="character" w:customStyle="1" w:styleId="ListLabel9">
    <w:name w:val="ListLabel 9"/>
    <w:qFormat/>
    <w:rsid w:val="001B2500"/>
    <w:rPr>
      <w:rFonts w:ascii="Times New Roman" w:hAnsi="Times New Roman" w:cs="OpenSymbol"/>
      <w:sz w:val="24"/>
    </w:rPr>
  </w:style>
  <w:style w:type="character" w:customStyle="1" w:styleId="ListLabel10">
    <w:name w:val="ListLabel 10"/>
    <w:qFormat/>
    <w:rsid w:val="001B2500"/>
    <w:rPr>
      <w:rFonts w:cs="OpenSymbol"/>
    </w:rPr>
  </w:style>
  <w:style w:type="character" w:customStyle="1" w:styleId="ListLabel11">
    <w:name w:val="ListLabel 11"/>
    <w:qFormat/>
    <w:rsid w:val="001B2500"/>
    <w:rPr>
      <w:rFonts w:cs="OpenSymbol"/>
    </w:rPr>
  </w:style>
  <w:style w:type="character" w:customStyle="1" w:styleId="ListLabel12">
    <w:name w:val="ListLabel 12"/>
    <w:qFormat/>
    <w:rsid w:val="001B2500"/>
    <w:rPr>
      <w:rFonts w:cs="OpenSymbol"/>
    </w:rPr>
  </w:style>
  <w:style w:type="character" w:customStyle="1" w:styleId="ListLabel13">
    <w:name w:val="ListLabel 13"/>
    <w:qFormat/>
    <w:rsid w:val="001B2500"/>
    <w:rPr>
      <w:rFonts w:cs="OpenSymbol"/>
    </w:rPr>
  </w:style>
  <w:style w:type="character" w:customStyle="1" w:styleId="ListLabel14">
    <w:name w:val="ListLabel 14"/>
    <w:qFormat/>
    <w:rsid w:val="001B2500"/>
    <w:rPr>
      <w:rFonts w:cs="OpenSymbol"/>
    </w:rPr>
  </w:style>
  <w:style w:type="character" w:customStyle="1" w:styleId="ListLabel15">
    <w:name w:val="ListLabel 15"/>
    <w:qFormat/>
    <w:rsid w:val="001B2500"/>
    <w:rPr>
      <w:rFonts w:cs="OpenSymbol"/>
    </w:rPr>
  </w:style>
  <w:style w:type="character" w:customStyle="1" w:styleId="ListLabel16">
    <w:name w:val="ListLabel 16"/>
    <w:qFormat/>
    <w:rsid w:val="001B2500"/>
    <w:rPr>
      <w:rFonts w:cs="OpenSymbol"/>
    </w:rPr>
  </w:style>
  <w:style w:type="character" w:customStyle="1" w:styleId="ListLabel17">
    <w:name w:val="ListLabel 17"/>
    <w:qFormat/>
    <w:rsid w:val="001B2500"/>
    <w:rPr>
      <w:rFonts w:cs="OpenSymbol"/>
    </w:rPr>
  </w:style>
  <w:style w:type="character" w:customStyle="1" w:styleId="ListLabel18">
    <w:name w:val="ListLabel 18"/>
    <w:qFormat/>
    <w:rsid w:val="001B2500"/>
    <w:rPr>
      <w:rFonts w:ascii="Times New Roman" w:hAnsi="Times New Roman" w:cs="OpenSymbol"/>
      <w:sz w:val="24"/>
    </w:rPr>
  </w:style>
  <w:style w:type="character" w:customStyle="1" w:styleId="ListLabel19">
    <w:name w:val="ListLabel 19"/>
    <w:qFormat/>
    <w:rsid w:val="001B2500"/>
    <w:rPr>
      <w:rFonts w:cs="OpenSymbol"/>
    </w:rPr>
  </w:style>
  <w:style w:type="character" w:customStyle="1" w:styleId="ListLabel20">
    <w:name w:val="ListLabel 20"/>
    <w:qFormat/>
    <w:rsid w:val="001B2500"/>
    <w:rPr>
      <w:rFonts w:cs="OpenSymbol"/>
    </w:rPr>
  </w:style>
  <w:style w:type="character" w:customStyle="1" w:styleId="ListLabel21">
    <w:name w:val="ListLabel 21"/>
    <w:qFormat/>
    <w:rsid w:val="001B2500"/>
    <w:rPr>
      <w:rFonts w:cs="OpenSymbol"/>
    </w:rPr>
  </w:style>
  <w:style w:type="character" w:customStyle="1" w:styleId="ListLabel22">
    <w:name w:val="ListLabel 22"/>
    <w:qFormat/>
    <w:rsid w:val="001B2500"/>
    <w:rPr>
      <w:rFonts w:cs="OpenSymbol"/>
    </w:rPr>
  </w:style>
  <w:style w:type="character" w:customStyle="1" w:styleId="ListLabel23">
    <w:name w:val="ListLabel 23"/>
    <w:qFormat/>
    <w:rsid w:val="001B2500"/>
    <w:rPr>
      <w:rFonts w:cs="OpenSymbol"/>
    </w:rPr>
  </w:style>
  <w:style w:type="character" w:customStyle="1" w:styleId="ListLabel24">
    <w:name w:val="ListLabel 24"/>
    <w:qFormat/>
    <w:rsid w:val="001B2500"/>
    <w:rPr>
      <w:rFonts w:cs="OpenSymbol"/>
    </w:rPr>
  </w:style>
  <w:style w:type="character" w:customStyle="1" w:styleId="ListLabel25">
    <w:name w:val="ListLabel 25"/>
    <w:qFormat/>
    <w:rsid w:val="001B2500"/>
    <w:rPr>
      <w:rFonts w:cs="OpenSymbol"/>
    </w:rPr>
  </w:style>
  <w:style w:type="character" w:customStyle="1" w:styleId="ListLabel26">
    <w:name w:val="ListLabel 26"/>
    <w:qFormat/>
    <w:rsid w:val="001B2500"/>
    <w:rPr>
      <w:rFonts w:cs="OpenSymbol"/>
    </w:rPr>
  </w:style>
  <w:style w:type="character" w:customStyle="1" w:styleId="ListLabel27">
    <w:name w:val="ListLabel 27"/>
    <w:qFormat/>
    <w:rsid w:val="001B2500"/>
    <w:rPr>
      <w:rFonts w:ascii="Times New Roman" w:hAnsi="Times New Roman" w:cs="OpenSymbol"/>
      <w:sz w:val="24"/>
    </w:rPr>
  </w:style>
  <w:style w:type="character" w:customStyle="1" w:styleId="ListLabel28">
    <w:name w:val="ListLabel 28"/>
    <w:qFormat/>
    <w:rsid w:val="001B2500"/>
    <w:rPr>
      <w:rFonts w:cs="OpenSymbol"/>
    </w:rPr>
  </w:style>
  <w:style w:type="character" w:customStyle="1" w:styleId="ListLabel29">
    <w:name w:val="ListLabel 29"/>
    <w:qFormat/>
    <w:rsid w:val="001B2500"/>
    <w:rPr>
      <w:rFonts w:cs="OpenSymbol"/>
    </w:rPr>
  </w:style>
  <w:style w:type="character" w:customStyle="1" w:styleId="ListLabel30">
    <w:name w:val="ListLabel 30"/>
    <w:qFormat/>
    <w:rsid w:val="001B2500"/>
    <w:rPr>
      <w:rFonts w:cs="OpenSymbol"/>
    </w:rPr>
  </w:style>
  <w:style w:type="character" w:customStyle="1" w:styleId="ListLabel31">
    <w:name w:val="ListLabel 31"/>
    <w:qFormat/>
    <w:rsid w:val="001B2500"/>
    <w:rPr>
      <w:rFonts w:cs="OpenSymbol"/>
    </w:rPr>
  </w:style>
  <w:style w:type="character" w:customStyle="1" w:styleId="ListLabel32">
    <w:name w:val="ListLabel 32"/>
    <w:qFormat/>
    <w:rsid w:val="001B2500"/>
    <w:rPr>
      <w:rFonts w:cs="OpenSymbol"/>
    </w:rPr>
  </w:style>
  <w:style w:type="character" w:customStyle="1" w:styleId="ListLabel33">
    <w:name w:val="ListLabel 33"/>
    <w:qFormat/>
    <w:rsid w:val="001B2500"/>
    <w:rPr>
      <w:rFonts w:cs="OpenSymbol"/>
    </w:rPr>
  </w:style>
  <w:style w:type="character" w:customStyle="1" w:styleId="ListLabel34">
    <w:name w:val="ListLabel 34"/>
    <w:qFormat/>
    <w:rsid w:val="001B2500"/>
    <w:rPr>
      <w:rFonts w:cs="OpenSymbol"/>
    </w:rPr>
  </w:style>
  <w:style w:type="character" w:customStyle="1" w:styleId="ListLabel35">
    <w:name w:val="ListLabel 35"/>
    <w:qFormat/>
    <w:rsid w:val="001B2500"/>
    <w:rPr>
      <w:rFonts w:cs="OpenSymbol"/>
    </w:rPr>
  </w:style>
  <w:style w:type="character" w:customStyle="1" w:styleId="ListLabel36">
    <w:name w:val="ListLabel 36"/>
    <w:qFormat/>
    <w:rsid w:val="001B2500"/>
    <w:rPr>
      <w:rFonts w:cs="OpenSymbol"/>
    </w:rPr>
  </w:style>
  <w:style w:type="character" w:customStyle="1" w:styleId="ListLabel37">
    <w:name w:val="ListLabel 37"/>
    <w:qFormat/>
    <w:rsid w:val="001B2500"/>
    <w:rPr>
      <w:rFonts w:cs="OpenSymbol"/>
    </w:rPr>
  </w:style>
  <w:style w:type="character" w:customStyle="1" w:styleId="ListLabel38">
    <w:name w:val="ListLabel 38"/>
    <w:qFormat/>
    <w:rsid w:val="001B2500"/>
    <w:rPr>
      <w:rFonts w:cs="OpenSymbol"/>
    </w:rPr>
  </w:style>
  <w:style w:type="character" w:customStyle="1" w:styleId="ListLabel39">
    <w:name w:val="ListLabel 39"/>
    <w:qFormat/>
    <w:rsid w:val="001B2500"/>
    <w:rPr>
      <w:rFonts w:cs="OpenSymbol"/>
    </w:rPr>
  </w:style>
  <w:style w:type="character" w:customStyle="1" w:styleId="ListLabel40">
    <w:name w:val="ListLabel 40"/>
    <w:qFormat/>
    <w:rsid w:val="001B2500"/>
    <w:rPr>
      <w:rFonts w:cs="OpenSymbol"/>
    </w:rPr>
  </w:style>
  <w:style w:type="paragraph" w:styleId="Nagwek">
    <w:name w:val="header"/>
    <w:basedOn w:val="Normalny"/>
    <w:next w:val="Tekstpodstawowy"/>
    <w:link w:val="NagwekZnak"/>
    <w:qFormat/>
    <w:rsid w:val="001B250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B2500"/>
    <w:pPr>
      <w:spacing w:after="140" w:line="288" w:lineRule="auto"/>
    </w:pPr>
  </w:style>
  <w:style w:type="paragraph" w:styleId="Lista">
    <w:name w:val="List"/>
    <w:basedOn w:val="Tekstpodstawowy"/>
    <w:rsid w:val="001B2500"/>
  </w:style>
  <w:style w:type="paragraph" w:customStyle="1" w:styleId="Legenda1">
    <w:name w:val="Legenda1"/>
    <w:basedOn w:val="Normalny"/>
    <w:qFormat/>
    <w:rsid w:val="001B250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1B2500"/>
    <w:pPr>
      <w:suppressLineNumbers/>
    </w:pPr>
  </w:style>
  <w:style w:type="paragraph" w:customStyle="1" w:styleId="Nagwek1">
    <w:name w:val="Nagłówek1"/>
    <w:basedOn w:val="Normalny"/>
    <w:uiPriority w:val="99"/>
    <w:unhideWhenUsed/>
    <w:rsid w:val="00E25521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E25521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1B2500"/>
  </w:style>
  <w:style w:type="paragraph" w:customStyle="1" w:styleId="Nagwektabeli">
    <w:name w:val="Nagłówek tabeli"/>
    <w:basedOn w:val="Zawartotabeli"/>
    <w:qFormat/>
    <w:rsid w:val="001B2500"/>
  </w:style>
  <w:style w:type="paragraph" w:styleId="Akapitzlist">
    <w:name w:val="List Paragraph"/>
    <w:basedOn w:val="Normalny"/>
    <w:uiPriority w:val="34"/>
    <w:qFormat/>
    <w:rsid w:val="00E820F8"/>
    <w:pPr>
      <w:ind w:left="720"/>
      <w:contextualSpacing/>
    </w:pPr>
  </w:style>
  <w:style w:type="paragraph" w:customStyle="1" w:styleId="text-justify">
    <w:name w:val="text-justify"/>
    <w:basedOn w:val="Normalny"/>
    <w:rsid w:val="00E820F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lb">
    <w:name w:val="a_lb"/>
    <w:basedOn w:val="Domylnaczcionkaakapitu"/>
    <w:rsid w:val="00081C27"/>
  </w:style>
  <w:style w:type="character" w:styleId="Hipercze">
    <w:name w:val="Hyperlink"/>
    <w:basedOn w:val="Domylnaczcionkaakapitu"/>
    <w:uiPriority w:val="99"/>
    <w:semiHidden/>
    <w:unhideWhenUsed/>
    <w:rsid w:val="00081C2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1A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1A5"/>
    <w:rPr>
      <w:color w:val="00000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1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1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1CA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Olha Khmyz</cp:lastModifiedBy>
  <cp:revision>2</cp:revision>
  <cp:lastPrinted>2023-08-30T08:03:00Z</cp:lastPrinted>
  <dcterms:created xsi:type="dcterms:W3CDTF">2023-08-30T08:05:00Z</dcterms:created>
  <dcterms:modified xsi:type="dcterms:W3CDTF">2023-08-30T08:05:00Z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